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E0" w:rsidRPr="0056409E" w:rsidRDefault="00BB6DE0">
      <w:pPr>
        <w:pStyle w:val="Sangradetextonormal"/>
        <w:spacing w:line="360" w:lineRule="auto"/>
        <w:ind w:firstLine="0"/>
        <w:jc w:val="center"/>
        <w:rPr>
          <w:b/>
          <w:bCs/>
          <w:sz w:val="22"/>
          <w:szCs w:val="22"/>
        </w:rPr>
      </w:pPr>
      <w:r w:rsidRPr="0056409E">
        <w:rPr>
          <w:b/>
          <w:bCs/>
          <w:sz w:val="22"/>
          <w:szCs w:val="22"/>
        </w:rPr>
        <w:t>ANUNCIO PARA PUBLICAR EN EL BOLETÍN OFICIAL DE LA PROVINCIA</w:t>
      </w:r>
    </w:p>
    <w:p w:rsidR="00BB6DE0" w:rsidRPr="0056409E" w:rsidRDefault="00BB6DE0" w:rsidP="003B6791">
      <w:pPr>
        <w:pStyle w:val="Sangradetextonormal"/>
        <w:spacing w:line="360" w:lineRule="auto"/>
        <w:ind w:firstLine="0"/>
        <w:jc w:val="center"/>
        <w:rPr>
          <w:b/>
          <w:bCs/>
          <w:sz w:val="22"/>
          <w:szCs w:val="22"/>
        </w:rPr>
      </w:pPr>
    </w:p>
    <w:p w:rsidR="00BB6DE0" w:rsidRDefault="00BB0E80" w:rsidP="00A65918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la Junta de Gobierno Local de este Ayuntamiento, reunida en sesión extraordinaria de fecha 2 de mayo de 2018, fue acordado anunciar licitación para la contratación, mediante procedimiento abierto, con un único criterio de adjudicación, de la concesión de la explotación  de las </w:t>
      </w:r>
      <w:r w:rsidR="000D6EC0">
        <w:rPr>
          <w:sz w:val="22"/>
          <w:szCs w:val="22"/>
        </w:rPr>
        <w:t xml:space="preserve">instalaciones de las </w:t>
      </w:r>
      <w:r>
        <w:rPr>
          <w:sz w:val="22"/>
          <w:szCs w:val="22"/>
        </w:rPr>
        <w:t>piscinas municipales, conforme a los siguientes datos:</w:t>
      </w:r>
    </w:p>
    <w:p w:rsidR="00BB0E80" w:rsidRDefault="00BB0E80" w:rsidP="00BB0E80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Entidad adjudicadora: Datos generales y datos para la obtención de la información:</w:t>
      </w:r>
    </w:p>
    <w:p w:rsidR="00BB0E80" w:rsidRDefault="00BB0E80" w:rsidP="00BB0E80">
      <w:pPr>
        <w:pStyle w:val="Prrafodelista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Organismo: Ayuntamiento de Valdefresno.</w:t>
      </w:r>
    </w:p>
    <w:p w:rsidR="00BB0E80" w:rsidRDefault="00BB0E80" w:rsidP="00BB0E80">
      <w:pPr>
        <w:pStyle w:val="Prrafodelista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Dependencia que tramita el expediente: Secretaría-Intervención.</w:t>
      </w:r>
    </w:p>
    <w:p w:rsidR="00BB0E80" w:rsidRDefault="00BB0E80" w:rsidP="00BB0E80">
      <w:pPr>
        <w:pStyle w:val="Prrafodelista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Obtención de documentación e información:</w:t>
      </w:r>
    </w:p>
    <w:p w:rsidR="00BB0E80" w:rsidRDefault="00BB0E80" w:rsidP="00BB0E80">
      <w:pPr>
        <w:pStyle w:val="Prrafodelista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Dependencia: Secretaría-Intervención.</w:t>
      </w:r>
    </w:p>
    <w:p w:rsidR="00BB0E80" w:rsidRDefault="00BB0E80" w:rsidP="00BB0E80">
      <w:pPr>
        <w:pStyle w:val="Prrafodelista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Domicilio: Ctra. Valdefresno s/n.</w:t>
      </w:r>
    </w:p>
    <w:p w:rsidR="00BB0E80" w:rsidRDefault="00BB0E80" w:rsidP="00BB0E80">
      <w:pPr>
        <w:pStyle w:val="Prrafodelista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Localidad y código postal: Valdefresno 24228.</w:t>
      </w:r>
    </w:p>
    <w:p w:rsidR="00BB0E80" w:rsidRDefault="00BB0E80" w:rsidP="00BB0E80">
      <w:pPr>
        <w:pStyle w:val="Prrafodelista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Teléfono: 987213565.</w:t>
      </w:r>
    </w:p>
    <w:p w:rsidR="00BB0E80" w:rsidRDefault="00BB0E80" w:rsidP="00BB0E80">
      <w:pPr>
        <w:pStyle w:val="Prrafodelista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Telefax: 987213820.</w:t>
      </w:r>
    </w:p>
    <w:p w:rsidR="00BB0E80" w:rsidRDefault="00BB0E80" w:rsidP="00BB0E80">
      <w:pPr>
        <w:pStyle w:val="Prrafodelista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Correo electrónico: </w:t>
      </w:r>
      <w:hyperlink r:id="rId5" w:history="1">
        <w:r w:rsidR="00FB7CAD">
          <w:rPr>
            <w:rStyle w:val="Hipervnculo"/>
            <w:sz w:val="22"/>
            <w:szCs w:val="22"/>
          </w:rPr>
          <w:t>admon</w:t>
        </w:r>
        <w:r w:rsidRPr="00673917">
          <w:rPr>
            <w:rStyle w:val="Hipervnculo"/>
            <w:sz w:val="22"/>
            <w:szCs w:val="22"/>
          </w:rPr>
          <w:t>@aytovaldefresno.es</w:t>
        </w:r>
      </w:hyperlink>
      <w:r>
        <w:rPr>
          <w:sz w:val="22"/>
          <w:szCs w:val="22"/>
        </w:rPr>
        <w:t>.</w:t>
      </w:r>
    </w:p>
    <w:p w:rsidR="00BB0E80" w:rsidRDefault="00BB0E80" w:rsidP="00BB0E80">
      <w:pPr>
        <w:pStyle w:val="Prrafodelista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Dirección de internet del Perfil de Contratante: </w:t>
      </w:r>
      <w:hyperlink r:id="rId6" w:history="1">
        <w:r w:rsidRPr="00673917">
          <w:rPr>
            <w:rStyle w:val="Hipervnculo"/>
            <w:sz w:val="22"/>
            <w:szCs w:val="22"/>
          </w:rPr>
          <w:t>www.aytovaldefresno.es</w:t>
        </w:r>
      </w:hyperlink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perfildelcontratante</w:t>
      </w:r>
      <w:proofErr w:type="spellEnd"/>
      <w:r>
        <w:rPr>
          <w:sz w:val="22"/>
          <w:szCs w:val="22"/>
        </w:rPr>
        <w:t>.</w:t>
      </w:r>
    </w:p>
    <w:p w:rsidR="00BB0E80" w:rsidRDefault="00BB0E80" w:rsidP="00BB0E80">
      <w:pPr>
        <w:pStyle w:val="Prrafodelista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Fecha límite de obtención de documentación e información: 15 días naturales, contados a partir del siguiente a la publicación de este anuncio en el Boletín Oficial de la Provincia y perfil del contratante.</w:t>
      </w:r>
    </w:p>
    <w:p w:rsidR="00BB0E80" w:rsidRDefault="00BB0E80" w:rsidP="00BB0E80">
      <w:pPr>
        <w:pStyle w:val="Prrafodelista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Nº de expediente: PA/2018/0</w:t>
      </w:r>
      <w:r w:rsidR="003C77C4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BB0E80" w:rsidRDefault="00BB0E80" w:rsidP="00BB0E80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Objeto del contrato y fecha prevista del inicio del procedimiento de adjudicación:</w:t>
      </w:r>
    </w:p>
    <w:p w:rsidR="00BB0E80" w:rsidRDefault="00BB0E80" w:rsidP="00BB0E80">
      <w:pPr>
        <w:pStyle w:val="Prrafode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Tipo: concesión de uso privativo de dominio público.</w:t>
      </w:r>
    </w:p>
    <w:p w:rsidR="00BB0E80" w:rsidRDefault="00BB0E80" w:rsidP="00BB0E80">
      <w:pPr>
        <w:pStyle w:val="Prrafode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Descripción del objeto: explotación de</w:t>
      </w:r>
      <w:r w:rsidR="0077225E">
        <w:rPr>
          <w:sz w:val="22"/>
          <w:szCs w:val="22"/>
        </w:rPr>
        <w:t xml:space="preserve"> las instalaciones de las pis</w:t>
      </w:r>
      <w:r>
        <w:rPr>
          <w:sz w:val="22"/>
          <w:szCs w:val="22"/>
        </w:rPr>
        <w:t>cinas municipales de Valdefresno.</w:t>
      </w:r>
    </w:p>
    <w:p w:rsidR="00BB0E80" w:rsidRDefault="008D39E5" w:rsidP="00BB0E80">
      <w:pPr>
        <w:pStyle w:val="Prrafode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Plazo de ejecución</w:t>
      </w:r>
      <w:r w:rsidR="00C91411">
        <w:rPr>
          <w:sz w:val="22"/>
          <w:szCs w:val="22"/>
        </w:rPr>
        <w:t>: dos años.</w:t>
      </w:r>
    </w:p>
    <w:p w:rsidR="00C91411" w:rsidRDefault="00C91411" w:rsidP="00BB0E80">
      <w:pPr>
        <w:pStyle w:val="Prrafode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Admisión de prórroga: sí.</w:t>
      </w:r>
    </w:p>
    <w:p w:rsidR="00C91411" w:rsidRDefault="00C91411" w:rsidP="00BB0E80">
      <w:pPr>
        <w:pStyle w:val="Prrafode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Establecimiento de un acuerdo marco: no.</w:t>
      </w:r>
    </w:p>
    <w:p w:rsidR="00C91411" w:rsidRDefault="00C91411" w:rsidP="00BB0E80">
      <w:pPr>
        <w:pStyle w:val="Prrafode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Sistema dinámico de adquisición: no.</w:t>
      </w:r>
    </w:p>
    <w:p w:rsidR="00C91411" w:rsidRDefault="00C91411" w:rsidP="00BB0E80">
      <w:pPr>
        <w:pStyle w:val="Prrafode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Código CPV: </w:t>
      </w:r>
      <w:r w:rsidR="008C1AB9">
        <w:rPr>
          <w:sz w:val="22"/>
          <w:szCs w:val="22"/>
        </w:rPr>
        <w:t>92600000-7</w:t>
      </w:r>
      <w:r>
        <w:rPr>
          <w:sz w:val="22"/>
          <w:szCs w:val="22"/>
        </w:rPr>
        <w:t xml:space="preserve">, </w:t>
      </w:r>
      <w:r w:rsidR="008C1AB9">
        <w:rPr>
          <w:sz w:val="22"/>
          <w:szCs w:val="22"/>
        </w:rPr>
        <w:t>9261</w:t>
      </w:r>
      <w:r>
        <w:rPr>
          <w:sz w:val="22"/>
          <w:szCs w:val="22"/>
        </w:rPr>
        <w:t>0000-</w:t>
      </w:r>
      <w:r w:rsidR="008C1AB9">
        <w:rPr>
          <w:sz w:val="22"/>
          <w:szCs w:val="22"/>
        </w:rPr>
        <w:t>0</w:t>
      </w:r>
      <w:r>
        <w:rPr>
          <w:sz w:val="22"/>
          <w:szCs w:val="22"/>
        </w:rPr>
        <w:t>.</w:t>
      </w:r>
    </w:p>
    <w:p w:rsidR="00C91411" w:rsidRDefault="00C91411" w:rsidP="00C91411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Tramitación y procedimiento:</w:t>
      </w:r>
    </w:p>
    <w:p w:rsidR="00C91411" w:rsidRDefault="00C91411" w:rsidP="00C91411">
      <w:pPr>
        <w:pStyle w:val="Prrafodelist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Tramitación: urgente.</w:t>
      </w:r>
    </w:p>
    <w:p w:rsidR="00C91411" w:rsidRDefault="00C91411" w:rsidP="00C91411">
      <w:pPr>
        <w:pStyle w:val="Prrafodelist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Procedimiento: abierto con un único criterio de adjudicación.</w:t>
      </w:r>
    </w:p>
    <w:p w:rsidR="00C91411" w:rsidRDefault="00C91411" w:rsidP="00C91411">
      <w:pPr>
        <w:pStyle w:val="Prrafodelist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Subasta electrónica: no.</w:t>
      </w:r>
    </w:p>
    <w:p w:rsidR="00C91411" w:rsidRDefault="00C91411" w:rsidP="00C91411">
      <w:pPr>
        <w:pStyle w:val="Prrafodelist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Criterios de adjudicación: el precio.</w:t>
      </w:r>
    </w:p>
    <w:p w:rsidR="00C91411" w:rsidRDefault="00C91411" w:rsidP="00C91411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Valor estimado del contrato: 3.000,00 euros.</w:t>
      </w:r>
    </w:p>
    <w:p w:rsidR="00C91411" w:rsidRDefault="00C91411" w:rsidP="00C91411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Presupuesto base de licitación:</w:t>
      </w:r>
    </w:p>
    <w:p w:rsidR="00C91411" w:rsidRDefault="00C91411" w:rsidP="00C91411">
      <w:pPr>
        <w:pStyle w:val="Prrafodelista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Importe neto: 3.000,00 euros. </w:t>
      </w:r>
      <w:proofErr w:type="gramStart"/>
      <w:r>
        <w:rPr>
          <w:sz w:val="22"/>
          <w:szCs w:val="22"/>
        </w:rPr>
        <w:t>IVA</w:t>
      </w:r>
      <w:proofErr w:type="gramEnd"/>
      <w:r>
        <w:rPr>
          <w:sz w:val="22"/>
          <w:szCs w:val="22"/>
        </w:rPr>
        <w:t xml:space="preserve"> (21%): 630,00 euros.</w:t>
      </w:r>
    </w:p>
    <w:p w:rsidR="00C91411" w:rsidRDefault="00C91411" w:rsidP="00C91411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Garantías exigidas: Provisional: no se exige. Definitiva (5% del importe de adjudicación, IVA excluido).</w:t>
      </w:r>
    </w:p>
    <w:p w:rsidR="00C91411" w:rsidRDefault="00C91411" w:rsidP="00C91411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Requisitos específicos del contratista:</w:t>
      </w:r>
    </w:p>
    <w:p w:rsidR="00C91411" w:rsidRDefault="00C91411" w:rsidP="00C91411">
      <w:pPr>
        <w:pStyle w:val="Prrafodelista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Clasificación, en su caso (grupo, subgrupo, categoría): no.</w:t>
      </w:r>
    </w:p>
    <w:p w:rsidR="00C91411" w:rsidRDefault="00C91411" w:rsidP="00C91411">
      <w:pPr>
        <w:pStyle w:val="Prrafodelista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Solvencia económica y financiera, y solvencia técnica y profesional: ver pliego de cláusulas administrativas.</w:t>
      </w:r>
    </w:p>
    <w:p w:rsidR="00C91411" w:rsidRDefault="00C91411" w:rsidP="00C91411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Presentación de ofertas o de solicitudes de participación:</w:t>
      </w:r>
    </w:p>
    <w:p w:rsidR="00C91411" w:rsidRDefault="00C91411" w:rsidP="00C91411">
      <w:pPr>
        <w:pStyle w:val="Prrafodelist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Fecha límite de presentación: quince días naturales, contados a partir del siguiente a la publicación del presente anuncio en el Boletín Oficial de la Provincia.</w:t>
      </w:r>
    </w:p>
    <w:p w:rsidR="00FB7CAD" w:rsidRDefault="00FB7CAD" w:rsidP="00C91411">
      <w:pPr>
        <w:pStyle w:val="Prrafodelist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Modalidad de presentación: en las oficinas municipales, a través del servicio de </w:t>
      </w:r>
      <w:proofErr w:type="spellStart"/>
      <w:r>
        <w:rPr>
          <w:sz w:val="22"/>
          <w:szCs w:val="22"/>
        </w:rPr>
        <w:t>corresoso</w:t>
      </w:r>
      <w:proofErr w:type="spellEnd"/>
      <w:r>
        <w:rPr>
          <w:sz w:val="22"/>
          <w:szCs w:val="22"/>
        </w:rPr>
        <w:t xml:space="preserve"> por mensajería.</w:t>
      </w:r>
    </w:p>
    <w:p w:rsidR="00FB7CAD" w:rsidRDefault="00FB7CAD" w:rsidP="00C91411">
      <w:pPr>
        <w:pStyle w:val="Prrafodelist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Lugar de presentación:</w:t>
      </w:r>
    </w:p>
    <w:p w:rsidR="00FB7CAD" w:rsidRDefault="00FB7CAD" w:rsidP="00FB7CAD">
      <w:pPr>
        <w:pStyle w:val="Prrafodelista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Dependencia: Secretaría-Intervención.</w:t>
      </w:r>
    </w:p>
    <w:p w:rsidR="00FB7CAD" w:rsidRDefault="00FB7CAD" w:rsidP="00FB7CAD">
      <w:pPr>
        <w:pStyle w:val="Prrafodelista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Domicilio: Ctra. Valdefresno s/n.</w:t>
      </w:r>
    </w:p>
    <w:p w:rsidR="00FB7CAD" w:rsidRDefault="00FB7CAD" w:rsidP="00FB7CAD">
      <w:pPr>
        <w:pStyle w:val="Prrafodelista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Localidad y código postal: Valdefresno 24228</w:t>
      </w:r>
    </w:p>
    <w:p w:rsidR="00FB7CAD" w:rsidRPr="00114777" w:rsidRDefault="00FB7CAD" w:rsidP="00114777">
      <w:pPr>
        <w:pStyle w:val="Prrafodelista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114777">
        <w:rPr>
          <w:sz w:val="22"/>
          <w:szCs w:val="22"/>
        </w:rPr>
        <w:t xml:space="preserve">Dirección electrónica: </w:t>
      </w:r>
      <w:hyperlink r:id="rId7" w:history="1">
        <w:r w:rsidRPr="00114777">
          <w:rPr>
            <w:rStyle w:val="Hipervnculo"/>
            <w:sz w:val="22"/>
            <w:szCs w:val="22"/>
          </w:rPr>
          <w:t>admon@aytovaldefresno.es</w:t>
        </w:r>
      </w:hyperlink>
    </w:p>
    <w:p w:rsidR="00FB7CAD" w:rsidRDefault="00FB7CAD" w:rsidP="00FB7CAD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Apertura de ofertas:</w:t>
      </w:r>
    </w:p>
    <w:p w:rsidR="00FB7CAD" w:rsidRDefault="00FB7CAD" w:rsidP="00FB7CAD">
      <w:pPr>
        <w:pStyle w:val="Prrafodelista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Dirección: Ctra. Valdefresno s/n.</w:t>
      </w:r>
    </w:p>
    <w:p w:rsidR="00FB7CAD" w:rsidRDefault="00FB7CAD" w:rsidP="00FB7CAD">
      <w:pPr>
        <w:pStyle w:val="Prrafodelista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Localidad y código postal: Valdefresno 24228</w:t>
      </w:r>
    </w:p>
    <w:p w:rsidR="00FB7CAD" w:rsidRDefault="00FB7CAD" w:rsidP="00FB7CAD">
      <w:pPr>
        <w:pStyle w:val="Prrafodelista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Fecha y hora: dentro de los tres días hábiles</w:t>
      </w:r>
      <w:r w:rsidR="005D7BC9">
        <w:rPr>
          <w:sz w:val="22"/>
          <w:szCs w:val="22"/>
        </w:rPr>
        <w:t xml:space="preserve"> siguientes a la finalización del plazo de presentación de proposiciones (se indicará en el perfil del contratante).</w:t>
      </w:r>
    </w:p>
    <w:p w:rsidR="005D7BC9" w:rsidRDefault="005D7BC9" w:rsidP="005D7BC9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Gastos de publicidad: no.</w:t>
      </w:r>
    </w:p>
    <w:p w:rsidR="005D7BC9" w:rsidRPr="005D7BC9" w:rsidRDefault="005D7BC9" w:rsidP="005D7BC9">
      <w:pPr>
        <w:spacing w:line="360" w:lineRule="auto"/>
        <w:jc w:val="both"/>
        <w:rPr>
          <w:sz w:val="22"/>
          <w:szCs w:val="22"/>
        </w:rPr>
      </w:pPr>
    </w:p>
    <w:p w:rsidR="00BB6DE0" w:rsidRPr="0056409E" w:rsidRDefault="00BB6DE0">
      <w:pPr>
        <w:spacing w:line="360" w:lineRule="auto"/>
        <w:ind w:firstLine="540"/>
        <w:jc w:val="both"/>
        <w:rPr>
          <w:sz w:val="22"/>
          <w:szCs w:val="22"/>
        </w:rPr>
      </w:pPr>
    </w:p>
    <w:p w:rsidR="00BB6DE0" w:rsidRPr="0056409E" w:rsidRDefault="00BB6DE0">
      <w:pPr>
        <w:spacing w:line="360" w:lineRule="auto"/>
        <w:jc w:val="center"/>
        <w:rPr>
          <w:sz w:val="22"/>
          <w:szCs w:val="22"/>
        </w:rPr>
      </w:pPr>
      <w:r w:rsidRPr="0056409E">
        <w:rPr>
          <w:sz w:val="22"/>
          <w:szCs w:val="22"/>
        </w:rPr>
        <w:t xml:space="preserve">Valdefresno, </w:t>
      </w:r>
      <w:r w:rsidR="00E06177">
        <w:rPr>
          <w:sz w:val="22"/>
          <w:szCs w:val="22"/>
        </w:rPr>
        <w:t>4</w:t>
      </w:r>
      <w:r w:rsidR="0092791D" w:rsidRPr="0056409E">
        <w:rPr>
          <w:sz w:val="22"/>
          <w:szCs w:val="22"/>
        </w:rPr>
        <w:t xml:space="preserve"> de ma</w:t>
      </w:r>
      <w:r w:rsidR="00E06177">
        <w:rPr>
          <w:sz w:val="22"/>
          <w:szCs w:val="22"/>
        </w:rPr>
        <w:t>yo</w:t>
      </w:r>
      <w:r w:rsidR="0092791D" w:rsidRPr="0056409E">
        <w:rPr>
          <w:sz w:val="22"/>
          <w:szCs w:val="22"/>
        </w:rPr>
        <w:t xml:space="preserve"> de 2018</w:t>
      </w:r>
      <w:r w:rsidRPr="0056409E">
        <w:rPr>
          <w:sz w:val="22"/>
          <w:szCs w:val="22"/>
        </w:rPr>
        <w:t>.</w:t>
      </w:r>
    </w:p>
    <w:p w:rsidR="00BB6DE0" w:rsidRPr="0056409E" w:rsidRDefault="00BB6DE0">
      <w:pPr>
        <w:spacing w:line="360" w:lineRule="auto"/>
        <w:jc w:val="center"/>
        <w:rPr>
          <w:sz w:val="22"/>
          <w:szCs w:val="22"/>
        </w:rPr>
      </w:pPr>
      <w:r w:rsidRPr="0056409E">
        <w:rPr>
          <w:sz w:val="22"/>
          <w:szCs w:val="22"/>
        </w:rPr>
        <w:t>EL ALCALDE</w:t>
      </w:r>
    </w:p>
    <w:p w:rsidR="00BB6DE0" w:rsidRPr="0056409E" w:rsidRDefault="00BB6DE0">
      <w:pPr>
        <w:spacing w:line="360" w:lineRule="auto"/>
        <w:jc w:val="center"/>
        <w:rPr>
          <w:sz w:val="22"/>
          <w:szCs w:val="22"/>
        </w:rPr>
      </w:pPr>
    </w:p>
    <w:p w:rsidR="00BB6DE0" w:rsidRPr="0056409E" w:rsidRDefault="00BB6DE0">
      <w:pPr>
        <w:spacing w:line="360" w:lineRule="auto"/>
        <w:jc w:val="center"/>
        <w:rPr>
          <w:sz w:val="22"/>
          <w:szCs w:val="22"/>
        </w:rPr>
      </w:pPr>
    </w:p>
    <w:p w:rsidR="00BB6DE0" w:rsidRDefault="00BB6DE0" w:rsidP="005D7BC9">
      <w:pPr>
        <w:spacing w:line="360" w:lineRule="auto"/>
        <w:jc w:val="center"/>
        <w:rPr>
          <w:sz w:val="22"/>
        </w:rPr>
      </w:pPr>
      <w:proofErr w:type="spellStart"/>
      <w:r w:rsidRPr="0056409E">
        <w:rPr>
          <w:sz w:val="22"/>
          <w:szCs w:val="22"/>
        </w:rPr>
        <w:t>Fdo</w:t>
      </w:r>
      <w:proofErr w:type="spellEnd"/>
      <w:r w:rsidRPr="0056409E">
        <w:rPr>
          <w:sz w:val="22"/>
          <w:szCs w:val="22"/>
        </w:rPr>
        <w:t xml:space="preserve">: José </w:t>
      </w:r>
      <w:proofErr w:type="spellStart"/>
      <w:r w:rsidRPr="0056409E">
        <w:rPr>
          <w:sz w:val="22"/>
          <w:szCs w:val="22"/>
        </w:rPr>
        <w:t>Pellitero</w:t>
      </w:r>
      <w:proofErr w:type="spellEnd"/>
      <w:r w:rsidRPr="0056409E">
        <w:rPr>
          <w:sz w:val="22"/>
          <w:szCs w:val="22"/>
        </w:rPr>
        <w:t xml:space="preserve"> Álvarez</w:t>
      </w:r>
    </w:p>
    <w:sectPr w:rsidR="00BB6DE0" w:rsidSect="00977C1B">
      <w:pgSz w:w="11906" w:h="16838"/>
      <w:pgMar w:top="3055" w:right="110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D41"/>
    <w:multiLevelType w:val="hybridMultilevel"/>
    <w:tmpl w:val="7CB0CBB4"/>
    <w:lvl w:ilvl="0" w:tplc="EF309E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CE1C12"/>
    <w:multiLevelType w:val="hybridMultilevel"/>
    <w:tmpl w:val="5D68EFF4"/>
    <w:lvl w:ilvl="0" w:tplc="4C3C00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C5628"/>
    <w:multiLevelType w:val="hybridMultilevel"/>
    <w:tmpl w:val="8AE8807C"/>
    <w:lvl w:ilvl="0" w:tplc="291A14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835C71"/>
    <w:multiLevelType w:val="hybridMultilevel"/>
    <w:tmpl w:val="54B07AFA"/>
    <w:lvl w:ilvl="0" w:tplc="E6167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CE26DA"/>
    <w:multiLevelType w:val="hybridMultilevel"/>
    <w:tmpl w:val="2E525042"/>
    <w:lvl w:ilvl="0" w:tplc="7ACC4A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B25B76"/>
    <w:multiLevelType w:val="hybridMultilevel"/>
    <w:tmpl w:val="4CB4F978"/>
    <w:lvl w:ilvl="0" w:tplc="2312BF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527C0B"/>
    <w:multiLevelType w:val="hybridMultilevel"/>
    <w:tmpl w:val="1352AAA8"/>
    <w:lvl w:ilvl="0" w:tplc="02B65D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A41C2F"/>
    <w:multiLevelType w:val="hybridMultilevel"/>
    <w:tmpl w:val="D4B25864"/>
    <w:lvl w:ilvl="0" w:tplc="E7B83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853415"/>
    <w:multiLevelType w:val="hybridMultilevel"/>
    <w:tmpl w:val="7064305C"/>
    <w:lvl w:ilvl="0" w:tplc="A0C05C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E36DE3"/>
    <w:multiLevelType w:val="hybridMultilevel"/>
    <w:tmpl w:val="BFF0D792"/>
    <w:lvl w:ilvl="0" w:tplc="C55CF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3B6791"/>
    <w:rsid w:val="000D6EC0"/>
    <w:rsid w:val="00114777"/>
    <w:rsid w:val="00283FD6"/>
    <w:rsid w:val="003B6791"/>
    <w:rsid w:val="003C77C4"/>
    <w:rsid w:val="005158DA"/>
    <w:rsid w:val="00550B81"/>
    <w:rsid w:val="0056409E"/>
    <w:rsid w:val="005D7BC9"/>
    <w:rsid w:val="006133DA"/>
    <w:rsid w:val="00752F3F"/>
    <w:rsid w:val="0077225E"/>
    <w:rsid w:val="007B3C85"/>
    <w:rsid w:val="00850743"/>
    <w:rsid w:val="008C1AB9"/>
    <w:rsid w:val="008D39E5"/>
    <w:rsid w:val="008F6DA9"/>
    <w:rsid w:val="0092791D"/>
    <w:rsid w:val="00977C1B"/>
    <w:rsid w:val="00A65918"/>
    <w:rsid w:val="00BB0E80"/>
    <w:rsid w:val="00BB6DE0"/>
    <w:rsid w:val="00C91411"/>
    <w:rsid w:val="00C97E8E"/>
    <w:rsid w:val="00D8154A"/>
    <w:rsid w:val="00DA409B"/>
    <w:rsid w:val="00E06177"/>
    <w:rsid w:val="00FB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C1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977C1B"/>
    <w:pPr>
      <w:ind w:firstLine="540"/>
      <w:jc w:val="both"/>
    </w:pPr>
    <w:rPr>
      <w:rFonts w:ascii="Garamond" w:hAnsi="Garamond"/>
      <w:color w:val="000000"/>
      <w:sz w:val="22"/>
    </w:rPr>
  </w:style>
  <w:style w:type="paragraph" w:styleId="Sangradetextonormal">
    <w:name w:val="Body Text Indent"/>
    <w:basedOn w:val="Normal"/>
    <w:semiHidden/>
    <w:rsid w:val="00977C1B"/>
    <w:pPr>
      <w:ind w:firstLine="540"/>
      <w:jc w:val="both"/>
    </w:pPr>
  </w:style>
  <w:style w:type="paragraph" w:styleId="Sangra3detindependiente">
    <w:name w:val="Body Text Indent 3"/>
    <w:basedOn w:val="Normal"/>
    <w:semiHidden/>
    <w:rsid w:val="00977C1B"/>
    <w:pPr>
      <w:ind w:firstLine="540"/>
      <w:jc w:val="both"/>
    </w:pPr>
    <w:rPr>
      <w:color w:val="000000"/>
    </w:rPr>
  </w:style>
  <w:style w:type="paragraph" w:styleId="Prrafodelista">
    <w:name w:val="List Paragraph"/>
    <w:basedOn w:val="Normal"/>
    <w:uiPriority w:val="34"/>
    <w:qFormat/>
    <w:rsid w:val="00BB0E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0E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on@aytovaldefresn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ytovaldefresno.es" TargetMode="External"/><Relationship Id="rId5" Type="http://schemas.openxmlformats.org/officeDocument/2006/relationships/hyperlink" Target="mailto:info@aytovaldefresno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Valdefresno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de Valdefresno</dc:creator>
  <cp:lastModifiedBy>Carmen</cp:lastModifiedBy>
  <cp:revision>13</cp:revision>
  <cp:lastPrinted>2012-10-31T11:18:00Z</cp:lastPrinted>
  <dcterms:created xsi:type="dcterms:W3CDTF">2018-03-06T08:16:00Z</dcterms:created>
  <dcterms:modified xsi:type="dcterms:W3CDTF">2018-05-04T11:00:00Z</dcterms:modified>
</cp:coreProperties>
</file>