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F207" w14:textId="5F3F42A6" w:rsidR="00D33BBC" w:rsidRDefault="00607EC9" w:rsidP="00607EC9">
      <w:pPr>
        <w:shd w:val="clear" w:color="auto" w:fill="FFFFFF"/>
        <w:spacing w:after="150" w:line="240" w:lineRule="auto"/>
        <w:ind w:left="4956" w:firstLine="708"/>
        <w:rPr>
          <w:rFonts w:ascii="Verdana" w:eastAsia="Times New Roman" w:hAnsi="Verdana" w:cs="Arial"/>
          <w:b/>
          <w:bCs/>
          <w:color w:val="0066CC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657263" wp14:editId="5A55180D">
            <wp:simplePos x="0" y="0"/>
            <wp:positionH relativeFrom="column">
              <wp:posOffset>4011979</wp:posOffset>
            </wp:positionH>
            <wp:positionV relativeFrom="paragraph">
              <wp:posOffset>-351790</wp:posOffset>
            </wp:positionV>
            <wp:extent cx="838800" cy="1450800"/>
            <wp:effectExtent l="114300" t="95250" r="247650" b="2451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145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93000" sy="93000" algn="tl" rotWithShape="0">
                        <a:schemeClr val="tx1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8527F" w14:textId="77777777" w:rsidR="00080EDA" w:rsidRDefault="00080EDA" w:rsidP="00607EC9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0066CC"/>
          <w:sz w:val="28"/>
          <w:szCs w:val="28"/>
          <w:lang w:eastAsia="es-ES"/>
        </w:rPr>
      </w:pPr>
    </w:p>
    <w:p w14:paraId="7200C1AB" w14:textId="77777777" w:rsidR="00080EDA" w:rsidRDefault="00080EDA" w:rsidP="00607EC9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0066CC"/>
          <w:sz w:val="28"/>
          <w:szCs w:val="28"/>
          <w:lang w:eastAsia="es-ES"/>
        </w:rPr>
      </w:pPr>
    </w:p>
    <w:p w14:paraId="44D900C2" w14:textId="77777777" w:rsidR="00080EDA" w:rsidRDefault="00080EDA" w:rsidP="00607EC9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0066CC"/>
          <w:sz w:val="28"/>
          <w:szCs w:val="28"/>
          <w:lang w:eastAsia="es-ES"/>
        </w:rPr>
      </w:pPr>
    </w:p>
    <w:p w14:paraId="18ECC1A2" w14:textId="2212C33F" w:rsidR="00607EC9" w:rsidRPr="00080EDA" w:rsidRDefault="00607EC9" w:rsidP="001649B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es-ES"/>
        </w:rPr>
      </w:pPr>
      <w:r w:rsidRPr="00080EDA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es-ES"/>
        </w:rPr>
        <w:t xml:space="preserve"> </w:t>
      </w:r>
      <w:r w:rsidR="00080EDA" w:rsidRPr="00080EDA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es-ES"/>
        </w:rPr>
        <w:t xml:space="preserve"> </w:t>
      </w:r>
      <w:r w:rsidRPr="00080EDA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es-ES"/>
        </w:rPr>
        <w:t xml:space="preserve">                                   Ayuntamiento de Valdefresno</w:t>
      </w:r>
    </w:p>
    <w:p w14:paraId="33449ADD" w14:textId="74658A7E" w:rsidR="00607EC9" w:rsidRDefault="00080EDA" w:rsidP="001649B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pacing w:val="60"/>
          <w:sz w:val="24"/>
          <w:szCs w:val="24"/>
          <w:lang w:eastAsia="es-ES"/>
        </w:rPr>
      </w:pPr>
      <w:r w:rsidRPr="00080EDA">
        <w:rPr>
          <w:rFonts w:ascii="Verdana" w:eastAsia="Times New Roman" w:hAnsi="Verdana" w:cs="Arial"/>
          <w:b/>
          <w:bCs/>
          <w:color w:val="538135" w:themeColor="accent6" w:themeShade="BF"/>
          <w:spacing w:val="60"/>
          <w:sz w:val="24"/>
          <w:szCs w:val="24"/>
          <w:lang w:eastAsia="es-ES"/>
        </w:rPr>
        <w:t xml:space="preserve">                                         La Sobarriba</w:t>
      </w:r>
    </w:p>
    <w:p w14:paraId="767EF583" w14:textId="5BF42914" w:rsidR="00080EDA" w:rsidRPr="00080EDA" w:rsidRDefault="00080EDA" w:rsidP="00080ED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pacing w:val="60"/>
          <w:sz w:val="24"/>
          <w:szCs w:val="24"/>
          <w:lang w:eastAsia="es-ES"/>
        </w:rPr>
      </w:pPr>
      <w:r>
        <w:rPr>
          <w:rFonts w:ascii="Verdana" w:eastAsia="Times New Roman" w:hAnsi="Verdana" w:cs="Arial"/>
          <w:b/>
          <w:bCs/>
          <w:noProof/>
          <w:color w:val="000000" w:themeColor="text1"/>
          <w:spacing w:val="6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8DC14" wp14:editId="77703210">
                <wp:simplePos x="0" y="0"/>
                <wp:positionH relativeFrom="column">
                  <wp:posOffset>66382</wp:posOffset>
                </wp:positionH>
                <wp:positionV relativeFrom="paragraph">
                  <wp:posOffset>103310</wp:posOffset>
                </wp:positionV>
                <wp:extent cx="5190978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97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0A801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" strokecolor="#c00000" strokeweight="1.5pt">
                <v:stroke joinstyle="miter"/>
              </v:line>
            </w:pict>
          </mc:Fallback>
        </mc:AlternateContent>
      </w:r>
    </w:p>
    <w:p w14:paraId="64DAA469" w14:textId="77777777" w:rsidR="00D33BBC" w:rsidRDefault="00D33BBC" w:rsidP="00D33BBC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0066CC"/>
          <w:sz w:val="24"/>
          <w:szCs w:val="24"/>
          <w:lang w:eastAsia="es-ES"/>
        </w:rPr>
      </w:pPr>
    </w:p>
    <w:p w14:paraId="235E3A00" w14:textId="3E9BD4DD" w:rsidR="00607EC9" w:rsidRDefault="00607EC9" w:rsidP="00D33BBC">
      <w:pPr>
        <w:shd w:val="clear" w:color="auto" w:fill="FFFFFF"/>
        <w:spacing w:after="150" w:line="240" w:lineRule="auto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es-ES"/>
        </w:rPr>
      </w:pPr>
    </w:p>
    <w:p w14:paraId="7B41E664" w14:textId="77777777" w:rsidR="00DA322E" w:rsidRDefault="00DA322E" w:rsidP="00D33BBC">
      <w:pPr>
        <w:shd w:val="clear" w:color="auto" w:fill="FFFFFF"/>
        <w:spacing w:after="150" w:line="240" w:lineRule="auto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es-ES"/>
        </w:rPr>
      </w:pPr>
    </w:p>
    <w:p w14:paraId="4454CD78" w14:textId="4B88E28A" w:rsidR="00D33BBC" w:rsidRPr="00A350AF" w:rsidRDefault="00D33BBC" w:rsidP="00A350AF">
      <w:pPr>
        <w:shd w:val="clear" w:color="auto" w:fill="FFFFFF"/>
        <w:spacing w:after="120" w:line="240" w:lineRule="auto"/>
        <w:rPr>
          <w:rFonts w:ascii="Trebuchet MS" w:eastAsia="Times New Roman" w:hAnsi="Trebuchet MS" w:cs="Arial"/>
          <w:b/>
          <w:bCs/>
          <w:color w:val="000000" w:themeColor="text1"/>
          <w:sz w:val="30"/>
          <w:szCs w:val="30"/>
          <w:lang w:eastAsia="es-ES"/>
        </w:rPr>
      </w:pPr>
      <w:r w:rsidRPr="00A350AF">
        <w:rPr>
          <w:rFonts w:ascii="Trebuchet MS" w:eastAsia="Times New Roman" w:hAnsi="Trebuchet MS" w:cs="Arial"/>
          <w:b/>
          <w:bCs/>
          <w:color w:val="000000" w:themeColor="text1"/>
          <w:sz w:val="30"/>
          <w:szCs w:val="30"/>
          <w:lang w:eastAsia="es-ES"/>
        </w:rPr>
        <w:t xml:space="preserve">El Ayuntamiento de Valdefresno </w:t>
      </w:r>
      <w:r w:rsidR="00A350AF" w:rsidRPr="00A350AF">
        <w:rPr>
          <w:rFonts w:ascii="Trebuchet MS" w:eastAsia="Times New Roman" w:hAnsi="Trebuchet MS" w:cs="Arial"/>
          <w:b/>
          <w:bCs/>
          <w:color w:val="000000" w:themeColor="text1"/>
          <w:sz w:val="30"/>
          <w:szCs w:val="30"/>
          <w:lang w:eastAsia="es-ES"/>
        </w:rPr>
        <w:t xml:space="preserve">de La Sobarriba </w:t>
      </w:r>
      <w:r w:rsidRPr="00A350AF">
        <w:rPr>
          <w:rFonts w:ascii="Trebuchet MS" w:eastAsia="Times New Roman" w:hAnsi="Trebuchet MS" w:cs="Arial"/>
          <w:b/>
          <w:bCs/>
          <w:color w:val="000000" w:themeColor="text1"/>
          <w:sz w:val="30"/>
          <w:szCs w:val="30"/>
          <w:lang w:eastAsia="es-ES"/>
        </w:rPr>
        <w:t>organiza el</w:t>
      </w:r>
    </w:p>
    <w:p w14:paraId="6C86F7D3" w14:textId="6589449E" w:rsidR="00D33BBC" w:rsidRPr="00A52619" w:rsidRDefault="00D33BBC" w:rsidP="00D33BBC">
      <w:pPr>
        <w:shd w:val="clear" w:color="auto" w:fill="FFFFFF"/>
        <w:spacing w:after="150" w:line="240" w:lineRule="auto"/>
        <w:rPr>
          <w:rFonts w:ascii="Trebuchet MS" w:eastAsia="Times New Roman" w:hAnsi="Trebuchet MS" w:cs="Arial"/>
          <w:b/>
          <w:bCs/>
          <w:color w:val="000000" w:themeColor="text1"/>
          <w:sz w:val="30"/>
          <w:szCs w:val="30"/>
          <w:lang w:eastAsia="es-ES"/>
        </w:rPr>
      </w:pPr>
      <w:r w:rsidRPr="00A52619">
        <w:rPr>
          <w:rFonts w:ascii="Trebuchet MS" w:eastAsia="Times New Roman" w:hAnsi="Trebuchet MS" w:cs="Arial"/>
          <w:b/>
          <w:bCs/>
          <w:color w:val="FFFFFF" w:themeColor="background1"/>
          <w:sz w:val="30"/>
          <w:szCs w:val="30"/>
          <w:shd w:val="clear" w:color="auto" w:fill="C00000"/>
          <w:lang w:eastAsia="es-ES"/>
        </w:rPr>
        <w:t>“I</w:t>
      </w:r>
      <w:r w:rsidR="00A52619" w:rsidRPr="00A52619">
        <w:rPr>
          <w:rFonts w:ascii="Trebuchet MS" w:eastAsia="Times New Roman" w:hAnsi="Trebuchet MS" w:cs="Arial"/>
          <w:b/>
          <w:bCs/>
          <w:color w:val="FFFFFF" w:themeColor="background1"/>
          <w:sz w:val="30"/>
          <w:szCs w:val="30"/>
          <w:shd w:val="clear" w:color="auto" w:fill="C00000"/>
          <w:lang w:eastAsia="es-ES"/>
        </w:rPr>
        <w:t>I</w:t>
      </w:r>
      <w:r w:rsidRPr="00A52619">
        <w:rPr>
          <w:rFonts w:ascii="Trebuchet MS" w:eastAsia="Times New Roman" w:hAnsi="Trebuchet MS" w:cs="Arial"/>
          <w:b/>
          <w:bCs/>
          <w:color w:val="FFFFFF" w:themeColor="background1"/>
          <w:sz w:val="30"/>
          <w:szCs w:val="30"/>
          <w:shd w:val="clear" w:color="auto" w:fill="C00000"/>
          <w:lang w:eastAsia="es-ES"/>
        </w:rPr>
        <w:t xml:space="preserve"> CONCURSO DE RELATOS BREVES SOBRE LUCHA LEONESA”</w:t>
      </w:r>
    </w:p>
    <w:p w14:paraId="3D0779DC" w14:textId="77777777" w:rsidR="00D33BBC" w:rsidRPr="00EA3C23" w:rsidRDefault="00D33BBC" w:rsidP="00D33BBC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es-ES"/>
        </w:rPr>
      </w:pPr>
    </w:p>
    <w:p w14:paraId="131F80AC" w14:textId="62DAB201" w:rsidR="00D33BBC" w:rsidRPr="002875D7" w:rsidRDefault="00D33BBC" w:rsidP="00287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2875D7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es-ES"/>
        </w:rPr>
        <w:t>BASES</w:t>
      </w:r>
    </w:p>
    <w:p w14:paraId="5E73FA0A" w14:textId="2D652A35" w:rsidR="00D33BBC" w:rsidRDefault="00D33BBC" w:rsidP="002875D7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  <w:r w:rsidRPr="002875D7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Participantes “Relatos breves”: </w:t>
      </w:r>
    </w:p>
    <w:p w14:paraId="2A3D7589" w14:textId="2C2911C7" w:rsidR="002875D7" w:rsidRDefault="00D33BBC" w:rsidP="00D33BBC">
      <w:pPr>
        <w:shd w:val="clear" w:color="auto" w:fill="FFFFFF"/>
        <w:spacing w:after="0" w:line="240" w:lineRule="auto"/>
        <w:ind w:left="360" w:firstLine="348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Podrán participar los autores que lo deseen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españoles o extranjeros, siempre que los trabajos se presenten escritos en lengua castellana, con una extensión máxima de 6 páginas, por una sola cara, en formato DIN A-4, a doble espacio, tipo de letra Times New Roman o similar de 12 puntos.</w:t>
      </w:r>
    </w:p>
    <w:p w14:paraId="3AC30098" w14:textId="77777777" w:rsidR="002875D7" w:rsidRDefault="002875D7" w:rsidP="00D33BBC">
      <w:pPr>
        <w:shd w:val="clear" w:color="auto" w:fill="FFFFFF"/>
        <w:spacing w:after="0" w:line="240" w:lineRule="auto"/>
        <w:ind w:left="360" w:firstLine="348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17E062E6" w14:textId="77777777" w:rsidR="002875D7" w:rsidRPr="002875D7" w:rsidRDefault="00D33BBC" w:rsidP="002875D7">
      <w:pPr>
        <w:shd w:val="clear" w:color="auto" w:fill="FFFFFF"/>
        <w:spacing w:after="120" w:line="240" w:lineRule="auto"/>
        <w:ind w:left="357" w:hanging="357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  <w:r w:rsidRPr="002875D7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Dotación: </w:t>
      </w:r>
    </w:p>
    <w:p w14:paraId="28D6AB15" w14:textId="2F16C716" w:rsidR="002875D7" w:rsidRDefault="00D33BBC" w:rsidP="00D33BBC">
      <w:pPr>
        <w:shd w:val="clear" w:color="auto" w:fill="FFFFFF"/>
        <w:spacing w:after="0" w:line="240" w:lineRule="auto"/>
        <w:ind w:left="360" w:firstLine="348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Se establecen los siguientes premios:</w:t>
      </w:r>
    </w:p>
    <w:p w14:paraId="75D3DA7D" w14:textId="77777777" w:rsidR="002875D7" w:rsidRDefault="002875D7" w:rsidP="00D33BBC">
      <w:pPr>
        <w:shd w:val="clear" w:color="auto" w:fill="FFFFFF"/>
        <w:spacing w:after="0" w:line="240" w:lineRule="auto"/>
        <w:ind w:left="360" w:firstLine="348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</w:p>
    <w:p w14:paraId="0B41AA18" w14:textId="3BE6D0A4" w:rsidR="00D33BBC" w:rsidRPr="00EA3C23" w:rsidRDefault="00D33BBC" w:rsidP="002875D7">
      <w:pPr>
        <w:shd w:val="clear" w:color="auto" w:fill="FFFFFF"/>
        <w:spacing w:after="0" w:line="240" w:lineRule="auto"/>
        <w:ind w:left="851" w:firstLine="66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– Un </w:t>
      </w:r>
      <w:r w:rsidR="00EA3C23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>P</w:t>
      </w:r>
      <w:r w:rsidRPr="00D33BBC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rimer premio de </w:t>
      </w:r>
      <w:r w:rsidRPr="00D515AD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>1.000</w:t>
      </w:r>
      <w:r w:rsidRPr="00D33BBC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 euros y trofeo.</w:t>
      </w:r>
    </w:p>
    <w:p w14:paraId="1773CBB4" w14:textId="33E682B1" w:rsidR="00D33BBC" w:rsidRPr="00EA3C23" w:rsidRDefault="00D33BBC" w:rsidP="002875D7">
      <w:pPr>
        <w:shd w:val="clear" w:color="auto" w:fill="FFFFFF"/>
        <w:spacing w:after="0" w:line="240" w:lineRule="auto"/>
        <w:ind w:left="851" w:firstLine="66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– Un </w:t>
      </w:r>
      <w:r w:rsidR="00EA3C23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>S</w:t>
      </w:r>
      <w:r w:rsidRPr="00D33BBC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egundo premio de </w:t>
      </w:r>
      <w:r w:rsidRPr="00D515AD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>600</w:t>
      </w:r>
      <w:r w:rsidRPr="00D33BBC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 euros y trofeo.</w:t>
      </w:r>
    </w:p>
    <w:p w14:paraId="59615FD9" w14:textId="7B005D83" w:rsidR="00D33BBC" w:rsidRPr="00EA3C23" w:rsidRDefault="00D33BBC" w:rsidP="002875D7">
      <w:pPr>
        <w:shd w:val="clear" w:color="auto" w:fill="FFFFFF"/>
        <w:spacing w:after="0" w:line="240" w:lineRule="auto"/>
        <w:ind w:left="851" w:firstLine="66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  <w:r w:rsidRPr="00EA3C23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- Un Tercer premio de </w:t>
      </w:r>
      <w:r w:rsidRPr="00D515AD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>400</w:t>
      </w:r>
      <w:r w:rsidR="00A52619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 euros</w:t>
      </w:r>
      <w:r w:rsidRPr="00EA3C23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 xml:space="preserve"> y trofeo.</w:t>
      </w:r>
    </w:p>
    <w:p w14:paraId="3113C124" w14:textId="391CDB8B" w:rsidR="00D33BBC" w:rsidRPr="00D33BBC" w:rsidRDefault="00D33BBC" w:rsidP="00D33B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6AC81C41" w14:textId="230941F0" w:rsidR="00D33BBC" w:rsidRPr="002875D7" w:rsidRDefault="00D33BBC" w:rsidP="002875D7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</w:pPr>
      <w:r w:rsidRPr="002875D7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es-ES"/>
        </w:rPr>
        <w:t>Condiciones:</w:t>
      </w:r>
    </w:p>
    <w:p w14:paraId="0CA7270B" w14:textId="1D1651E2" w:rsidR="002875D7" w:rsidRDefault="00D33BBC" w:rsidP="002875D7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Los trabajos deberán ser originales e inéditos y no haber sido premiados en ningún otro concurso. El tema será 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“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la Lucha Leonesa</w:t>
      </w:r>
      <w:r w:rsidR="00A350AF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, los </w:t>
      </w:r>
      <w:r w:rsidR="00A350AF" w:rsidRPr="00A350AF">
        <w:rPr>
          <w:rFonts w:ascii="Trebuchet MS" w:eastAsia="Times New Roman" w:hAnsi="Trebuchet MS" w:cs="Arial"/>
          <w:i/>
          <w:iCs/>
          <w:color w:val="000000"/>
          <w:sz w:val="28"/>
          <w:szCs w:val="28"/>
          <w:lang w:eastAsia="es-ES"/>
        </w:rPr>
        <w:t>Aluches</w:t>
      </w:r>
      <w:r w:rsidR="00A350AF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 más que un deporte”: la tradición, la épica, los luchadores de leyenda, la sociedad popular, los valores de sus prácticas lúdicas…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</w:t>
      </w:r>
      <w:r w:rsidR="00A350AF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C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ada concursante podrá enviar un máximo de DOS trabajos en RELATO, con sobres separados, de forma que cada sobre contenga 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un solo trabajo</w:t>
      </w:r>
      <w:r w:rsidR="00EA3C23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.</w:t>
      </w:r>
    </w:p>
    <w:p w14:paraId="4E80B2A7" w14:textId="4FD61A4C" w:rsidR="002875D7" w:rsidRDefault="00D33BBC" w:rsidP="002875D7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lastRenderedPageBreak/>
        <w:t xml:space="preserve">Los relatos deberán presentarse obligatoriamente bajo seudónimo, adjuntando plica cerrada en 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cuyo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exterior figure título y seudónimo y dentro nombre, apellidos, dirección, teléfono, correo electrónico (si lo tiene)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y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fotocopia 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de 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DNI 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o,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si no es 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e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spañol, fotocopia de otro documento que lo identifique.</w:t>
      </w:r>
    </w:p>
    <w:p w14:paraId="0C75C4F2" w14:textId="77777777" w:rsidR="002875D7" w:rsidRDefault="002875D7" w:rsidP="002875D7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4F3CCBF8" w14:textId="7BE4B11A" w:rsidR="002875D7" w:rsidRDefault="00D33BBC" w:rsidP="002875D7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Los trabajos </w:t>
      </w:r>
      <w:r w:rsidR="00A350AF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podrán enviarse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por correo postal</w:t>
      </w:r>
      <w:r w:rsidR="00A350AF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indicando en lugar visible, tanto en el sobre exterior como en la plica 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“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CONCURSO 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DE 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RELATOS CORTOS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SOBRE LUCHA LEONESA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”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 a la siguiente dirección:</w:t>
      </w:r>
    </w:p>
    <w:p w14:paraId="77D52C12" w14:textId="77777777" w:rsidR="002875D7" w:rsidRDefault="002875D7" w:rsidP="00EA3C23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092CBB84" w14:textId="2E3DA34E" w:rsidR="00D33BBC" w:rsidRDefault="00D33BBC" w:rsidP="006540E1">
      <w:pPr>
        <w:shd w:val="clear" w:color="auto" w:fill="FFFFFF"/>
        <w:spacing w:after="0" w:line="240" w:lineRule="auto"/>
        <w:ind w:left="851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AYUNTAMIENTO DE VALDEFRESNO</w:t>
      </w:r>
    </w:p>
    <w:p w14:paraId="3332D7B6" w14:textId="77777777" w:rsidR="006946D6" w:rsidRDefault="00EA3C23" w:rsidP="006946D6">
      <w:pPr>
        <w:shd w:val="clear" w:color="auto" w:fill="FFFFFF"/>
        <w:spacing w:after="0" w:line="240" w:lineRule="auto"/>
        <w:ind w:left="851"/>
        <w:jc w:val="both"/>
        <w:rPr>
          <w:rFonts w:ascii="Trebuchet MS" w:hAnsi="Trebuchet MS" w:cs="Arial"/>
          <w:color w:val="222222"/>
          <w:sz w:val="28"/>
          <w:szCs w:val="28"/>
          <w:shd w:val="clear" w:color="auto" w:fill="FFFFFF"/>
        </w:rPr>
      </w:pPr>
      <w:r w:rsidRPr="00EA3C23">
        <w:rPr>
          <w:rFonts w:ascii="Trebuchet MS" w:hAnsi="Trebuchet MS" w:cs="Arial"/>
          <w:color w:val="222222"/>
          <w:sz w:val="28"/>
          <w:szCs w:val="28"/>
          <w:shd w:val="clear" w:color="auto" w:fill="FFFFFF"/>
        </w:rPr>
        <w:t xml:space="preserve">Carretera Valdefresno, s/n, </w:t>
      </w:r>
    </w:p>
    <w:p w14:paraId="0DAEB989" w14:textId="379A3D6A" w:rsidR="00EA3C23" w:rsidRPr="00EA3C23" w:rsidRDefault="00EA3C23" w:rsidP="00A350AF">
      <w:pPr>
        <w:shd w:val="clear" w:color="auto" w:fill="FFFFFF"/>
        <w:spacing w:after="120" w:line="240" w:lineRule="auto"/>
        <w:ind w:left="851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EA3C23">
        <w:rPr>
          <w:rFonts w:ascii="Trebuchet MS" w:hAnsi="Trebuchet MS" w:cs="Arial"/>
          <w:color w:val="222222"/>
          <w:sz w:val="28"/>
          <w:szCs w:val="28"/>
          <w:shd w:val="clear" w:color="auto" w:fill="FFFFFF"/>
        </w:rPr>
        <w:t>24228 Valdefresno, León</w:t>
      </w:r>
      <w:r w:rsidR="006946D6">
        <w:rPr>
          <w:rFonts w:ascii="Trebuchet MS" w:hAnsi="Trebuchet MS" w:cs="Arial"/>
          <w:color w:val="222222"/>
          <w:sz w:val="28"/>
          <w:szCs w:val="28"/>
          <w:shd w:val="clear" w:color="auto" w:fill="FFFFFF"/>
        </w:rPr>
        <w:t xml:space="preserve"> (España)</w:t>
      </w:r>
    </w:p>
    <w:p w14:paraId="2106290F" w14:textId="404F3147" w:rsidR="006540E1" w:rsidRDefault="00A350AF" w:rsidP="00A350AF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O telemáticamente, adjuntando la obra presentada a concurso y, en archivo separado, los datos objeto de la plica, a la dirección electrónica</w:t>
      </w:r>
    </w:p>
    <w:p w14:paraId="39224922" w14:textId="77777777" w:rsidR="00A350AF" w:rsidRDefault="00A350AF" w:rsidP="00A350AF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4573EC14" w14:textId="4E530AF7" w:rsidR="000136FC" w:rsidRDefault="00EB5F79" w:rsidP="00DA322E">
      <w:pPr>
        <w:shd w:val="clear" w:color="auto" w:fill="FFFFFF"/>
        <w:spacing w:after="0" w:line="240" w:lineRule="auto"/>
        <w:ind w:left="851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hyperlink r:id="rId9" w:history="1">
        <w:r w:rsidR="000B236E" w:rsidRPr="00650D6F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aytovaldefresno@gmail.com</w:t>
        </w:r>
      </w:hyperlink>
    </w:p>
    <w:p w14:paraId="2301C4D5" w14:textId="77777777" w:rsidR="000136FC" w:rsidRDefault="000136FC" w:rsidP="00DA322E">
      <w:pPr>
        <w:shd w:val="clear" w:color="auto" w:fill="FFFFFF"/>
        <w:spacing w:after="0" w:line="240" w:lineRule="auto"/>
        <w:ind w:left="851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52CB1579" w14:textId="53425773" w:rsidR="006540E1" w:rsidRDefault="00D33BB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El plazo de recepción se cerrará el día </w:t>
      </w:r>
      <w:r w:rsidR="006946D6" w:rsidRPr="00D515AD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1</w:t>
      </w:r>
      <w:r w:rsidR="006D4FA0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8</w:t>
      </w:r>
      <w:r w:rsidR="00FB0E34" w:rsidRPr="00D515AD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de </w:t>
      </w:r>
      <w:r w:rsidR="006D4FA0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Febrero</w:t>
      </w:r>
      <w:r w:rsidRPr="00D515AD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de 202</w:t>
      </w:r>
      <w:r w:rsidR="00D515AD" w:rsidRPr="00D515AD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2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a las 24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:00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horas y el fallo del jurado se hará público e</w:t>
      </w:r>
      <w:r w:rsidR="00FB0E34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n fecha que se hará previamente pública, dando a conocer el nombre de los finalistas, dentro del primer trimestre de 202</w:t>
      </w:r>
      <w:r w:rsidR="00D515AD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2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. La organización se pondrá en contacto de forma directa con los </w:t>
      </w:r>
      <w:r w:rsidR="001E77B0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premiados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.</w:t>
      </w:r>
    </w:p>
    <w:p w14:paraId="1D94501A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030A41A2" w14:textId="4D83E4B6" w:rsidR="006946D6" w:rsidRDefault="00D33BB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El 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Ayuntamiento de Valdefresno 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organizar</w:t>
      </w:r>
      <w:r w:rsidR="002875D7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á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una 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velada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para la entrega de galar</w:t>
      </w:r>
      <w:r w:rsidR="001E77B0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donados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en 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el </w:t>
      </w:r>
      <w:r w:rsidR="00FB0E34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C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entro </w:t>
      </w:r>
      <w:r w:rsidR="00FB0E34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C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ívico de Valdefresno</w:t>
      </w:r>
      <w:r w:rsidR="006946D6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 que será debidamente anunciada.</w:t>
      </w:r>
    </w:p>
    <w:p w14:paraId="18B0AE26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174EA428" w14:textId="2351B557" w:rsidR="006540E1" w:rsidRDefault="000136F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El Ayuntamiento de Valdefresno agradecería de manera muy especial la presencia de los</w:t>
      </w:r>
      <w:r w:rsidR="006540E1"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ganadores 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en el acto de entrega de los premios, pudiendo arbitrarse, en caso de no ser esto posible, alguna otra forma de participación en el mismo</w:t>
      </w:r>
      <w:r w:rsidR="006540E1"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.</w:t>
      </w:r>
    </w:p>
    <w:p w14:paraId="7DCC1990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63DC6D43" w14:textId="39523B2F" w:rsidR="00EA3C23" w:rsidRDefault="00D33BB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Cualquier cuestión inherente al concurso, así como el fallo del tribunal, se dará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n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a conocer por diferentes medios de comunicación y en la siguientes página web:</w:t>
      </w:r>
    </w:p>
    <w:p w14:paraId="54D44E8C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3A514604" w14:textId="63605A29" w:rsidR="006540E1" w:rsidRDefault="00EB5F79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hyperlink r:id="rId10" w:history="1">
        <w:r w:rsidR="006540E1" w:rsidRPr="00F77378">
          <w:rPr>
            <w:rStyle w:val="Hipervnculo"/>
            <w:rFonts w:ascii="Trebuchet MS" w:eastAsia="Times New Roman" w:hAnsi="Trebuchet MS" w:cs="Arial"/>
            <w:sz w:val="28"/>
            <w:szCs w:val="28"/>
            <w:lang w:eastAsia="es-ES"/>
          </w:rPr>
          <w:t>www.aytovaldefresno.es</w:t>
        </w:r>
      </w:hyperlink>
    </w:p>
    <w:p w14:paraId="12C1E3A0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3A2705EA" w14:textId="5FBCDB40" w:rsidR="00EA3C23" w:rsidRDefault="00D33BBC" w:rsidP="0004126B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lastRenderedPageBreak/>
        <w:t xml:space="preserve">La organización adquiere el </w:t>
      </w:r>
      <w:r w:rsidR="000136F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compromiso de incluir los relatos ganador</w:t>
      </w:r>
      <w:r w:rsidR="00FB0E34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y finalistas en una publicación, para lo cual tendrá 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derecho a utilizar los textos ganadores</w:t>
      </w:r>
      <w:r w:rsidR="0004126B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y finalista</w:t>
      </w:r>
      <w:r w:rsidR="00235BB9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s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 (tanto en formato papel como digital) siempre destacando la autoría de los mismos; ello no significa que el autor pierda el derecho de propiedad, pudiendo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a su vez, hacer el uso que estime oportuno, señalando</w:t>
      </w:r>
      <w:r w:rsidR="006540E1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ante cualquier eventual publicación, el carácter de obra premiada en el Certamen de</w:t>
      </w:r>
      <w:r w:rsidR="00EA3C23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l Ayuntamiento de Valdefresno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.</w:t>
      </w:r>
    </w:p>
    <w:p w14:paraId="5EBA8800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3620AA9C" w14:textId="42CB0A92" w:rsidR="006540E1" w:rsidRPr="0099515B" w:rsidRDefault="0004126B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99515B">
        <w:rPr>
          <w:rFonts w:ascii="Trebuchet MS" w:hAnsi="Trebuchet MS"/>
          <w:sz w:val="28"/>
          <w:szCs w:val="28"/>
          <w:shd w:val="clear" w:color="auto" w:fill="FFFFFF"/>
        </w:rPr>
        <w:t>La organización, previo acuerdo con los respectivos autores, podrá utilizar otros trabajos participantes en publicacione</w:t>
      </w:r>
      <w:r w:rsidR="0099515B">
        <w:rPr>
          <w:rFonts w:ascii="Trebuchet MS" w:hAnsi="Trebuchet MS"/>
          <w:sz w:val="28"/>
          <w:szCs w:val="28"/>
          <w:shd w:val="clear" w:color="auto" w:fill="FFFFFF"/>
        </w:rPr>
        <w:t>s y otras actividades del Ayuntamiento de Valdefresno.</w:t>
      </w:r>
    </w:p>
    <w:p w14:paraId="39B94722" w14:textId="77777777" w:rsidR="0099515B" w:rsidRDefault="0099515B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7F13089B" w14:textId="344AEED6" w:rsidR="006540E1" w:rsidRDefault="00D33BB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No se devolverá ningún trabajo presentado a concurso</w:t>
      </w:r>
      <w:r w:rsidR="00EA3C23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.</w:t>
      </w:r>
    </w:p>
    <w:p w14:paraId="16D0A029" w14:textId="183E2A28" w:rsidR="00EA3C23" w:rsidRDefault="00EA3C23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26D52569" w14:textId="77777777" w:rsidR="006540E1" w:rsidRDefault="00D33BB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La participación en el concurso supone la plena aceptación de las presentes </w:t>
      </w:r>
      <w:r w:rsidR="006540E1" w:rsidRPr="006540E1">
        <w:rPr>
          <w:rFonts w:ascii="Trebuchet MS" w:eastAsia="Times New Roman" w:hAnsi="Trebuchet MS" w:cs="Arial"/>
          <w:i/>
          <w:iCs/>
          <w:color w:val="000000"/>
          <w:sz w:val="28"/>
          <w:szCs w:val="28"/>
          <w:lang w:eastAsia="es-ES"/>
        </w:rPr>
        <w:t>B</w:t>
      </w:r>
      <w:r w:rsidRPr="006540E1">
        <w:rPr>
          <w:rFonts w:ascii="Trebuchet MS" w:eastAsia="Times New Roman" w:hAnsi="Trebuchet MS" w:cs="Arial"/>
          <w:i/>
          <w:iCs/>
          <w:color w:val="000000"/>
          <w:sz w:val="28"/>
          <w:szCs w:val="28"/>
          <w:lang w:eastAsia="es-ES"/>
        </w:rPr>
        <w:t>ases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 xml:space="preserve"> y para cualquier otra decisión sobre el mismo queda facultad</w:t>
      </w:r>
      <w:r w:rsidR="00EA3C23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o el jurado</w:t>
      </w:r>
      <w:r w:rsidRPr="00D33BBC"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  <w:t>, cuya decisión será inapelable.</w:t>
      </w:r>
    </w:p>
    <w:p w14:paraId="22C3383F" w14:textId="77777777" w:rsidR="006540E1" w:rsidRDefault="006540E1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3A97F2B1" w14:textId="36517D90" w:rsidR="00D33BBC" w:rsidRPr="00D33BBC" w:rsidRDefault="00D33BBC" w:rsidP="006540E1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Arial"/>
          <w:color w:val="000000"/>
          <w:sz w:val="28"/>
          <w:szCs w:val="28"/>
          <w:lang w:eastAsia="es-ES"/>
        </w:rPr>
      </w:pPr>
    </w:p>
    <w:p w14:paraId="72465095" w14:textId="77777777" w:rsidR="000620BB" w:rsidRPr="00D33BBC" w:rsidRDefault="000620BB" w:rsidP="006540E1">
      <w:pPr>
        <w:ind w:firstLine="567"/>
        <w:jc w:val="both"/>
        <w:rPr>
          <w:rFonts w:ascii="Trebuchet MS" w:hAnsi="Trebuchet MS"/>
          <w:sz w:val="28"/>
          <w:szCs w:val="28"/>
        </w:rPr>
      </w:pPr>
    </w:p>
    <w:sectPr w:rsidR="000620BB" w:rsidRPr="00D33BBC" w:rsidSect="006540E1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8985" w14:textId="77777777" w:rsidR="00EB5F79" w:rsidRDefault="00EB5F79" w:rsidP="000B236E">
      <w:pPr>
        <w:spacing w:after="0" w:line="240" w:lineRule="auto"/>
      </w:pPr>
      <w:r>
        <w:separator/>
      </w:r>
    </w:p>
  </w:endnote>
  <w:endnote w:type="continuationSeparator" w:id="0">
    <w:p w14:paraId="58F87822" w14:textId="77777777" w:rsidR="00EB5F79" w:rsidRDefault="00EB5F79" w:rsidP="000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67707"/>
      <w:docPartObj>
        <w:docPartGallery w:val="Page Numbers (Bottom of Page)"/>
        <w:docPartUnique/>
      </w:docPartObj>
    </w:sdtPr>
    <w:sdtEndPr/>
    <w:sdtContent>
      <w:p w14:paraId="3EBDC3EB" w14:textId="74A7AC93" w:rsidR="000B236E" w:rsidRDefault="000B23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C595D" w14:textId="77777777" w:rsidR="000B236E" w:rsidRDefault="000B2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9D2D" w14:textId="77777777" w:rsidR="00EB5F79" w:rsidRDefault="00EB5F79" w:rsidP="000B236E">
      <w:pPr>
        <w:spacing w:after="0" w:line="240" w:lineRule="auto"/>
      </w:pPr>
      <w:r>
        <w:separator/>
      </w:r>
    </w:p>
  </w:footnote>
  <w:footnote w:type="continuationSeparator" w:id="0">
    <w:p w14:paraId="13811D8B" w14:textId="77777777" w:rsidR="00EB5F79" w:rsidRDefault="00EB5F79" w:rsidP="000B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2AB"/>
    <w:multiLevelType w:val="hybridMultilevel"/>
    <w:tmpl w:val="869A2C1A"/>
    <w:lvl w:ilvl="0" w:tplc="A97EB1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C6E"/>
    <w:multiLevelType w:val="hybridMultilevel"/>
    <w:tmpl w:val="01A6B1BE"/>
    <w:lvl w:ilvl="0" w:tplc="E2DCB22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022A"/>
    <w:multiLevelType w:val="hybridMultilevel"/>
    <w:tmpl w:val="8FB20D1C"/>
    <w:lvl w:ilvl="0" w:tplc="327E6EA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45091"/>
    <w:multiLevelType w:val="hybridMultilevel"/>
    <w:tmpl w:val="37C26FBE"/>
    <w:lvl w:ilvl="0" w:tplc="AAA2A13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333AC"/>
    <w:multiLevelType w:val="hybridMultilevel"/>
    <w:tmpl w:val="DEF276B0"/>
    <w:lvl w:ilvl="0" w:tplc="17F0CC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5A30"/>
    <w:multiLevelType w:val="hybridMultilevel"/>
    <w:tmpl w:val="7F0C6B58"/>
    <w:lvl w:ilvl="0" w:tplc="FF10A744"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4742EA2"/>
    <w:multiLevelType w:val="hybridMultilevel"/>
    <w:tmpl w:val="BFDCD7D8"/>
    <w:lvl w:ilvl="0" w:tplc="785A9774">
      <w:numFmt w:val="bullet"/>
      <w:lvlText w:val="-"/>
      <w:lvlJc w:val="left"/>
      <w:pPr>
        <w:ind w:left="945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BC"/>
    <w:rsid w:val="000136FC"/>
    <w:rsid w:val="0001532F"/>
    <w:rsid w:val="0004126B"/>
    <w:rsid w:val="000620BB"/>
    <w:rsid w:val="00080EDA"/>
    <w:rsid w:val="000B236E"/>
    <w:rsid w:val="00141700"/>
    <w:rsid w:val="001649BF"/>
    <w:rsid w:val="001E77B0"/>
    <w:rsid w:val="00235BB9"/>
    <w:rsid w:val="002875D7"/>
    <w:rsid w:val="00607EC9"/>
    <w:rsid w:val="00635BDA"/>
    <w:rsid w:val="006540E1"/>
    <w:rsid w:val="006946D6"/>
    <w:rsid w:val="006D4FA0"/>
    <w:rsid w:val="00724BDB"/>
    <w:rsid w:val="0079341B"/>
    <w:rsid w:val="007A5704"/>
    <w:rsid w:val="007D1F41"/>
    <w:rsid w:val="0099515B"/>
    <w:rsid w:val="00A350AF"/>
    <w:rsid w:val="00A52619"/>
    <w:rsid w:val="00B423F8"/>
    <w:rsid w:val="00C22DF2"/>
    <w:rsid w:val="00C74B1B"/>
    <w:rsid w:val="00D33BBC"/>
    <w:rsid w:val="00D515AD"/>
    <w:rsid w:val="00DA322E"/>
    <w:rsid w:val="00EA3C23"/>
    <w:rsid w:val="00EB5F79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130A"/>
  <w15:chartTrackingRefBased/>
  <w15:docId w15:val="{EEA01C7F-3734-4EEA-8B5A-B5C4BF61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B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40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B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36E"/>
  </w:style>
  <w:style w:type="paragraph" w:styleId="Piedepgina">
    <w:name w:val="footer"/>
    <w:basedOn w:val="Normal"/>
    <w:link w:val="PiedepginaCar"/>
    <w:uiPriority w:val="99"/>
    <w:unhideWhenUsed/>
    <w:rsid w:val="000B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ytovaldefresno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tovaldefres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2F56-D36D-490E-8040-CC0733EC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OBLANCA SANCHEZ</cp:lastModifiedBy>
  <cp:revision>8</cp:revision>
  <dcterms:created xsi:type="dcterms:W3CDTF">2021-11-02T08:41:00Z</dcterms:created>
  <dcterms:modified xsi:type="dcterms:W3CDTF">2021-12-03T11:29:00Z</dcterms:modified>
</cp:coreProperties>
</file>